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FE7E4" w14:textId="77777777" w:rsidR="00FF2F71" w:rsidRDefault="001C16A1">
      <w:pPr>
        <w:pStyle w:val="BodyText"/>
        <w:ind w:left="18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7CFE815" wp14:editId="47CFE816">
            <wp:extent cx="2481020" cy="536448"/>
            <wp:effectExtent l="0" t="0" r="0" b="0"/>
            <wp:docPr id="2" name="Image 2" descr="A picture containing text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A picture containing text  Description automatically generated 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1020" cy="536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FE7E5" w14:textId="77777777" w:rsidR="00FF2F71" w:rsidRDefault="00FF2F71">
      <w:pPr>
        <w:pStyle w:val="BodyText"/>
        <w:rPr>
          <w:rFonts w:ascii="Times New Roman"/>
        </w:rPr>
      </w:pPr>
    </w:p>
    <w:p w14:paraId="47CFE7E6" w14:textId="77777777" w:rsidR="00FF2F71" w:rsidRDefault="00FF2F71">
      <w:pPr>
        <w:pStyle w:val="BodyText"/>
        <w:spacing w:before="156"/>
        <w:rPr>
          <w:rFonts w:ascii="Times New Roman"/>
        </w:rPr>
      </w:pPr>
    </w:p>
    <w:p w14:paraId="47CFE7E7" w14:textId="77777777" w:rsidR="00FF2F71" w:rsidRDefault="001C16A1">
      <w:pPr>
        <w:pStyle w:val="BodyText"/>
        <w:ind w:left="188"/>
      </w:pPr>
      <w:r>
        <w:t>BY</w:t>
      </w:r>
      <w:r>
        <w:rPr>
          <w:spacing w:val="-4"/>
        </w:rPr>
        <w:t xml:space="preserve"> </w:t>
      </w:r>
      <w:r>
        <w:t>ELECTRONIC</w:t>
      </w:r>
      <w:r>
        <w:rPr>
          <w:spacing w:val="-5"/>
        </w:rPr>
        <w:t xml:space="preserve"> </w:t>
      </w:r>
      <w:r>
        <w:t>DELIVERY</w:t>
      </w:r>
      <w:r>
        <w:rPr>
          <w:spacing w:val="-3"/>
        </w:rPr>
        <w:t xml:space="preserve"> </w:t>
      </w:r>
      <w:r>
        <w:t>TO:</w:t>
      </w:r>
      <w:r>
        <w:rPr>
          <w:spacing w:val="-5"/>
        </w:rPr>
        <w:t xml:space="preserve"> </w:t>
      </w:r>
      <w:hyperlink r:id="rId8">
        <w:r>
          <w:rPr>
            <w:color w:val="0562C1"/>
            <w:spacing w:val="-2"/>
            <w:u w:val="single" w:color="0562C1"/>
          </w:rPr>
          <w:t>DOER.CPS@mass.gov</w:t>
        </w:r>
      </w:hyperlink>
    </w:p>
    <w:p w14:paraId="47CFE7E8" w14:textId="77777777" w:rsidR="00FF2F71" w:rsidRDefault="00FF2F71">
      <w:pPr>
        <w:pStyle w:val="BodyText"/>
      </w:pPr>
    </w:p>
    <w:p w14:paraId="47CFE7E9" w14:textId="77777777" w:rsidR="00FF2F71" w:rsidRDefault="00FF2F71">
      <w:pPr>
        <w:pStyle w:val="BodyText"/>
        <w:spacing w:before="94"/>
      </w:pPr>
    </w:p>
    <w:p w14:paraId="47CFE7EA" w14:textId="1B53FD5D" w:rsidR="00FF2F71" w:rsidRDefault="004C2272">
      <w:pPr>
        <w:pStyle w:val="BodyText"/>
        <w:ind w:left="187"/>
      </w:pPr>
      <w:r>
        <w:t>August 26</w:t>
      </w:r>
      <w:r w:rsidR="001C16A1">
        <w:t>,</w:t>
      </w:r>
      <w:r w:rsidR="001C16A1">
        <w:rPr>
          <w:spacing w:val="-2"/>
        </w:rPr>
        <w:t xml:space="preserve"> </w:t>
      </w:r>
      <w:r w:rsidR="001C16A1">
        <w:rPr>
          <w:spacing w:val="-4"/>
        </w:rPr>
        <w:t>2024</w:t>
      </w:r>
    </w:p>
    <w:p w14:paraId="47CFE7EB" w14:textId="1B998419" w:rsidR="00FF2F71" w:rsidRDefault="001C16A1">
      <w:pPr>
        <w:pStyle w:val="BodyText"/>
        <w:spacing w:before="183"/>
        <w:ind w:left="187"/>
      </w:pPr>
      <w:r>
        <w:t>M</w:t>
      </w:r>
      <w:r w:rsidR="00A43F5C">
        <w:t>r. Thomas Ferguson</w:t>
      </w:r>
    </w:p>
    <w:p w14:paraId="4284BECB" w14:textId="77777777" w:rsidR="00A43F5C" w:rsidRDefault="001C16A1">
      <w:pPr>
        <w:pStyle w:val="BodyText"/>
        <w:spacing w:before="2" w:line="237" w:lineRule="auto"/>
        <w:ind w:left="187" w:right="4855"/>
      </w:pPr>
      <w:r>
        <w:t>D</w:t>
      </w:r>
      <w:r w:rsidR="00A43F5C">
        <w:t>epartment of Energy Resources</w:t>
      </w:r>
    </w:p>
    <w:p w14:paraId="47CFE7EC" w14:textId="32174A28" w:rsidR="00FF2F71" w:rsidRDefault="001C16A1">
      <w:pPr>
        <w:pStyle w:val="BodyText"/>
        <w:spacing w:before="2" w:line="237" w:lineRule="auto"/>
        <w:ind w:left="187" w:right="4855"/>
      </w:pPr>
      <w:r>
        <w:t>100 Cambridge Street, 9</w:t>
      </w:r>
      <w:r>
        <w:rPr>
          <w:vertAlign w:val="superscript"/>
        </w:rPr>
        <w:t>th</w:t>
      </w:r>
      <w:r>
        <w:t xml:space="preserve"> Floor</w:t>
      </w:r>
    </w:p>
    <w:p w14:paraId="47CFE7ED" w14:textId="77777777" w:rsidR="00FF2F71" w:rsidRDefault="001C16A1">
      <w:pPr>
        <w:pStyle w:val="BodyText"/>
        <w:spacing w:before="2"/>
        <w:ind w:left="187"/>
      </w:pPr>
      <w:r>
        <w:t>Boston,</w:t>
      </w:r>
      <w:r>
        <w:rPr>
          <w:spacing w:val="-4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rPr>
          <w:spacing w:val="-2"/>
        </w:rPr>
        <w:t>02114</w:t>
      </w:r>
    </w:p>
    <w:p w14:paraId="47CFE7EE" w14:textId="77777777" w:rsidR="00FF2F71" w:rsidRDefault="00FF2F71">
      <w:pPr>
        <w:pStyle w:val="BodyText"/>
      </w:pPr>
    </w:p>
    <w:p w14:paraId="47CFE7EF" w14:textId="358276D5" w:rsidR="00FF2F71" w:rsidRDefault="001C16A1">
      <w:pPr>
        <w:pStyle w:val="Heading1"/>
      </w:pPr>
      <w:r>
        <w:t>Cypress</w:t>
      </w:r>
      <w:r>
        <w:rPr>
          <w:spacing w:val="-8"/>
        </w:rPr>
        <w:t xml:space="preserve"> </w:t>
      </w:r>
      <w:r>
        <w:t>Creek</w:t>
      </w:r>
      <w:r>
        <w:rPr>
          <w:spacing w:val="-7"/>
        </w:rPr>
        <w:t xml:space="preserve"> </w:t>
      </w:r>
      <w:r>
        <w:t>Renewables</w:t>
      </w:r>
      <w:r>
        <w:rPr>
          <w:spacing w:val="-5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384305">
        <w:t>2024 CPS Emergency Rulemaking Comments</w:t>
      </w:r>
    </w:p>
    <w:p w14:paraId="47CFE7F0" w14:textId="77777777" w:rsidR="00FF2F71" w:rsidRDefault="00FF2F71">
      <w:pPr>
        <w:pStyle w:val="BodyText"/>
        <w:rPr>
          <w:b/>
        </w:rPr>
      </w:pPr>
    </w:p>
    <w:p w14:paraId="47CFE7F1" w14:textId="65C5F8EC" w:rsidR="00FF2F71" w:rsidRDefault="001C16A1">
      <w:pPr>
        <w:pStyle w:val="BodyText"/>
        <w:ind w:left="187"/>
      </w:pPr>
      <w:r>
        <w:t>Dear</w:t>
      </w:r>
      <w:r>
        <w:rPr>
          <w:spacing w:val="-3"/>
        </w:rPr>
        <w:t xml:space="preserve"> </w:t>
      </w:r>
      <w:r>
        <w:t>M</w:t>
      </w:r>
      <w:r w:rsidR="00384305">
        <w:t>r. Ferguson</w:t>
      </w:r>
      <w:r>
        <w:rPr>
          <w:spacing w:val="-2"/>
        </w:rPr>
        <w:t>,</w:t>
      </w:r>
    </w:p>
    <w:p w14:paraId="47CFE7F2" w14:textId="77777777" w:rsidR="00FF2F71" w:rsidRDefault="00FF2F71">
      <w:pPr>
        <w:pStyle w:val="BodyText"/>
      </w:pPr>
    </w:p>
    <w:p w14:paraId="47CFE7F4" w14:textId="07C6ACDB" w:rsidR="00FF2F71" w:rsidRDefault="001C16A1" w:rsidP="005571F5">
      <w:pPr>
        <w:pStyle w:val="BodyText"/>
        <w:spacing w:before="1"/>
        <w:ind w:left="187" w:right="188"/>
      </w:pPr>
      <w:r>
        <w:t xml:space="preserve">Cypress Creek Renewables (“Cypress Creek”) is providing the following comments in response to the Massachusetts Department of Energy Resources (“DOER”)’s request for comments </w:t>
      </w:r>
      <w:r w:rsidR="00225D4A">
        <w:t>on</w:t>
      </w:r>
      <w:r>
        <w:t xml:space="preserve"> the 2024 </w:t>
      </w:r>
      <w:r w:rsidR="00384305">
        <w:t>C</w:t>
      </w:r>
      <w:r w:rsidR="00EA3C3E">
        <w:t>lean Peak Standard (CPS)</w:t>
      </w:r>
      <w:r w:rsidR="00384305">
        <w:t xml:space="preserve"> Emergency Rulemaking</w:t>
      </w:r>
      <w:r>
        <w:t xml:space="preserve">. </w:t>
      </w:r>
      <w:r w:rsidR="00C650AB">
        <w:t xml:space="preserve">We commend </w:t>
      </w:r>
      <w:r w:rsidR="00DA75B1">
        <w:t>the DOER</w:t>
      </w:r>
      <w:r w:rsidR="006438B7">
        <w:t xml:space="preserve"> for </w:t>
      </w:r>
      <w:r w:rsidR="001270C0">
        <w:t>adjusting the Minimum Standard</w:t>
      </w:r>
      <w:r w:rsidR="00222D89">
        <w:t xml:space="preserve"> </w:t>
      </w:r>
      <w:r w:rsidR="00793048">
        <w:t>to</w:t>
      </w:r>
      <w:r w:rsidR="008F45CE">
        <w:t xml:space="preserve"> </w:t>
      </w:r>
      <w:r w:rsidR="0054461C">
        <w:t>mitigate</w:t>
      </w:r>
      <w:r w:rsidR="0027409A">
        <w:t xml:space="preserve"> the burden of ACPs on ratepayers</w:t>
      </w:r>
      <w:r w:rsidR="00E2009D">
        <w:t xml:space="preserve"> while</w:t>
      </w:r>
      <w:r w:rsidR="00134005">
        <w:t xml:space="preserve"> </w:t>
      </w:r>
      <w:r w:rsidR="004F5994">
        <w:t>reaffirming</w:t>
      </w:r>
      <w:r w:rsidR="00162C69">
        <w:t xml:space="preserve"> the program’s</w:t>
      </w:r>
      <w:r w:rsidR="004A5AE2">
        <w:t xml:space="preserve"> long-term </w:t>
      </w:r>
      <w:proofErr w:type="gramStart"/>
      <w:r w:rsidR="00066A0C">
        <w:t>objectives</w:t>
      </w:r>
      <w:r w:rsidR="009305CE">
        <w:t xml:space="preserve"> </w:t>
      </w:r>
      <w:r w:rsidR="007E3192">
        <w:t xml:space="preserve"> to</w:t>
      </w:r>
      <w:proofErr w:type="gramEnd"/>
      <w:r w:rsidR="007E3192">
        <w:t xml:space="preserve"> support</w:t>
      </w:r>
      <w:r w:rsidR="0053060C">
        <w:t xml:space="preserve"> the Commonwealth’s goa</w:t>
      </w:r>
      <w:r w:rsidR="006D746F">
        <w:t>ls of a</w:t>
      </w:r>
      <w:r w:rsidR="00F8008F">
        <w:t xml:space="preserve"> 50 percent reduction in greenhouse gas emissions by 2030 and </w:t>
      </w:r>
      <w:r w:rsidR="007E3192">
        <w:t>net-zero emissions by 2050.</w:t>
      </w:r>
      <w:r w:rsidR="00E2009D">
        <w:t xml:space="preserve"> </w:t>
      </w:r>
      <w:r w:rsidR="00574C52">
        <w:t>As the</w:t>
      </w:r>
      <w:r w:rsidR="00F92607">
        <w:t xml:space="preserve"> home of </w:t>
      </w:r>
      <w:r w:rsidR="00701E96">
        <w:t xml:space="preserve">approximately </w:t>
      </w:r>
      <w:r w:rsidR="2184F187">
        <w:t>15</w:t>
      </w:r>
      <w:proofErr w:type="gramStart"/>
      <w:r w:rsidR="2039F365">
        <w:t>GW</w:t>
      </w:r>
      <w:r w:rsidR="00602A12">
        <w:t xml:space="preserve"> </w:t>
      </w:r>
      <w:r w:rsidR="003359DF">
        <w:t xml:space="preserve"> of</w:t>
      </w:r>
      <w:proofErr w:type="gramEnd"/>
      <w:r w:rsidR="003359DF">
        <w:t xml:space="preserve"> storage, </w:t>
      </w:r>
      <w:r w:rsidR="23C22AF2">
        <w:t>10GW</w:t>
      </w:r>
      <w:r w:rsidR="003359DF">
        <w:t xml:space="preserve">of wind, and </w:t>
      </w:r>
      <w:r w:rsidR="29CB1427">
        <w:t>500</w:t>
      </w:r>
      <w:r w:rsidR="003359DF">
        <w:t xml:space="preserve"> MWs of solar</w:t>
      </w:r>
      <w:r w:rsidR="00125C33">
        <w:t xml:space="preserve"> </w:t>
      </w:r>
      <w:r w:rsidR="00AC03D8">
        <w:t>in</w:t>
      </w:r>
      <w:r w:rsidR="00803C15">
        <w:t xml:space="preserve"> development</w:t>
      </w:r>
      <w:r w:rsidR="00701E96">
        <w:t xml:space="preserve">, </w:t>
      </w:r>
      <w:r w:rsidR="00FB650D">
        <w:t>we are confident</w:t>
      </w:r>
      <w:r w:rsidR="00584CDB">
        <w:t xml:space="preserve"> </w:t>
      </w:r>
      <w:r w:rsidR="00543B0A">
        <w:t>that the</w:t>
      </w:r>
      <w:r w:rsidR="009E4DE4">
        <w:t xml:space="preserve"> modified</w:t>
      </w:r>
      <w:r w:rsidR="003A2273">
        <w:t xml:space="preserve"> </w:t>
      </w:r>
      <w:r w:rsidR="003C4236">
        <w:t xml:space="preserve">schedule of </w:t>
      </w:r>
      <w:r w:rsidR="003A2273">
        <w:t>Minimum Standards</w:t>
      </w:r>
      <w:r w:rsidR="00310A94">
        <w:t xml:space="preserve"> are achievable</w:t>
      </w:r>
      <w:r w:rsidR="00C307B8">
        <w:t xml:space="preserve"> </w:t>
      </w:r>
      <w:r w:rsidR="007B7798" w:rsidRPr="002B578A">
        <w:t xml:space="preserve">and </w:t>
      </w:r>
      <w:r w:rsidR="000F6865">
        <w:t xml:space="preserve">that the Commonwealth has the </w:t>
      </w:r>
      <w:r w:rsidR="00272780">
        <w:t xml:space="preserve">groundwork </w:t>
      </w:r>
      <w:r w:rsidR="007B7798">
        <w:t xml:space="preserve">needed </w:t>
      </w:r>
      <w:r w:rsidR="00272780">
        <w:t xml:space="preserve">to </w:t>
      </w:r>
      <w:r w:rsidR="000C120A">
        <w:t xml:space="preserve">meet </w:t>
      </w:r>
      <w:r w:rsidR="007B603D">
        <w:t>its CPS targets</w:t>
      </w:r>
      <w:r w:rsidR="00310A94">
        <w:t>.</w:t>
      </w:r>
      <w:r w:rsidR="00651289">
        <w:t xml:space="preserve"> </w:t>
      </w:r>
      <w:r w:rsidR="009B5922">
        <w:t xml:space="preserve">From </w:t>
      </w:r>
      <w:r w:rsidR="0008552A">
        <w:t xml:space="preserve">our experience as </w:t>
      </w:r>
      <w:r w:rsidR="006C0F94">
        <w:t xml:space="preserve">developers, however, </w:t>
      </w:r>
      <w:r w:rsidR="00A83CB9">
        <w:t>we believe</w:t>
      </w:r>
      <w:r w:rsidR="008B6B60">
        <w:t xml:space="preserve"> that further program modifications are necessary</w:t>
      </w:r>
      <w:r w:rsidR="001A3666">
        <w:t xml:space="preserve"> to </w:t>
      </w:r>
      <w:r w:rsidR="0053675F">
        <w:t>provide the CPEC market with a robust supply of qualified resources</w:t>
      </w:r>
      <w:r w:rsidR="00C2045E">
        <w:t xml:space="preserve"> </w:t>
      </w:r>
      <w:r w:rsidR="0064336A">
        <w:t>and minimize net costs to ratepayers.</w:t>
      </w:r>
    </w:p>
    <w:p w14:paraId="1DF5DEE2" w14:textId="77777777" w:rsidR="00DE7629" w:rsidRDefault="00DE7629" w:rsidP="005571F5">
      <w:pPr>
        <w:pStyle w:val="BodyText"/>
        <w:spacing w:before="1"/>
        <w:ind w:left="187" w:right="188"/>
      </w:pPr>
    </w:p>
    <w:p w14:paraId="6A0B63F2" w14:textId="48E24255" w:rsidR="00BB7D91" w:rsidRDefault="2BA42158" w:rsidP="005571F5">
      <w:pPr>
        <w:pStyle w:val="BodyText"/>
        <w:spacing w:before="1"/>
        <w:ind w:left="187" w:right="188"/>
      </w:pPr>
      <w:r>
        <w:t>Since</w:t>
      </w:r>
      <w:r w:rsidR="5E99C824">
        <w:t xml:space="preserve"> the program’s inception,</w:t>
      </w:r>
      <w:r w:rsidR="702E24A8">
        <w:t xml:space="preserve"> load serving entities have</w:t>
      </w:r>
      <w:r w:rsidR="3BF661FA">
        <w:t xml:space="preserve"> </w:t>
      </w:r>
      <w:r w:rsidR="226E8C6F">
        <w:t>satisfied their</w:t>
      </w:r>
      <w:r w:rsidR="3A511700">
        <w:t xml:space="preserve"> compliance requirements almost </w:t>
      </w:r>
      <w:r w:rsidR="650BD1C5">
        <w:t>exclusively through ACPs</w:t>
      </w:r>
      <w:r w:rsidR="018B3864">
        <w:t xml:space="preserve"> – an outcome</w:t>
      </w:r>
      <w:r w:rsidR="36F73619">
        <w:t xml:space="preserve"> that</w:t>
      </w:r>
      <w:r w:rsidR="732924CC">
        <w:t xml:space="preserve"> is both </w:t>
      </w:r>
      <w:r w:rsidR="36A53172">
        <w:t>costly for ratepayers and fails to</w:t>
      </w:r>
      <w:r w:rsidR="05344B91">
        <w:t xml:space="preserve"> achieve</w:t>
      </w:r>
      <w:r w:rsidR="60526D41">
        <w:t xml:space="preserve"> </w:t>
      </w:r>
      <w:r w:rsidR="73B50A9A">
        <w:t>the pro</w:t>
      </w:r>
      <w:r w:rsidR="3DFFAEE4">
        <w:t>gram objective of</w:t>
      </w:r>
      <w:r w:rsidR="36A53172">
        <w:t xml:space="preserve"> </w:t>
      </w:r>
      <w:r w:rsidR="255C93AC">
        <w:t>shift</w:t>
      </w:r>
      <w:r w:rsidR="3DFFAEE4">
        <w:t>ing</w:t>
      </w:r>
      <w:r w:rsidR="7AA8BC6B">
        <w:t xml:space="preserve"> clean energy</w:t>
      </w:r>
      <w:r w:rsidR="08C10660">
        <w:t xml:space="preserve"> deliveries to peak windows.</w:t>
      </w:r>
      <w:r w:rsidR="12CD9E71">
        <w:t xml:space="preserve"> At the root</w:t>
      </w:r>
      <w:r w:rsidR="62FA791A">
        <w:t xml:space="preserve"> of</w:t>
      </w:r>
      <w:r w:rsidR="569ED0CB">
        <w:t xml:space="preserve"> th</w:t>
      </w:r>
      <w:r w:rsidR="504E23DE">
        <w:t>is</w:t>
      </w:r>
      <w:r w:rsidR="569ED0CB">
        <w:t xml:space="preserve"> </w:t>
      </w:r>
      <w:r w:rsidR="7968950D">
        <w:t xml:space="preserve">undersupply </w:t>
      </w:r>
      <w:r w:rsidR="05816496">
        <w:t xml:space="preserve">issue are </w:t>
      </w:r>
      <w:r w:rsidR="5D58B74F">
        <w:t xml:space="preserve">two obstacles </w:t>
      </w:r>
      <w:r w:rsidR="28BDCBD8">
        <w:t>blocking</w:t>
      </w:r>
      <w:r w:rsidR="5B78BE59">
        <w:t xml:space="preserve"> projects</w:t>
      </w:r>
      <w:r w:rsidR="166A7BCA">
        <w:t xml:space="preserve"> from </w:t>
      </w:r>
      <w:r w:rsidR="531E04AF">
        <w:t>advancing to commercial operation.</w:t>
      </w:r>
      <w:r w:rsidR="73F819DF">
        <w:t xml:space="preserve"> Firstly, </w:t>
      </w:r>
      <w:r w:rsidR="4BCE443E">
        <w:t>there is</w:t>
      </w:r>
      <w:r w:rsidR="57163CEE">
        <w:t xml:space="preserve"> an extremely limited</w:t>
      </w:r>
      <w:r w:rsidR="22B64822">
        <w:t xml:space="preserve"> pool</w:t>
      </w:r>
      <w:r w:rsidR="79FAB3B2">
        <w:t xml:space="preserve"> of capital providers</w:t>
      </w:r>
      <w:r w:rsidR="5047961D">
        <w:t xml:space="preserve"> across</w:t>
      </w:r>
      <w:r w:rsidR="12D93186">
        <w:t xml:space="preserve"> tax equity, debt, and </w:t>
      </w:r>
      <w:r w:rsidR="5603A522">
        <w:t>project sponsors</w:t>
      </w:r>
      <w:r w:rsidR="2E383E5D">
        <w:t xml:space="preserve"> </w:t>
      </w:r>
      <w:r w:rsidR="6DDEED56">
        <w:t>who are</w:t>
      </w:r>
      <w:r w:rsidR="30AE7A10">
        <w:t xml:space="preserve"> willing to underwrite</w:t>
      </w:r>
      <w:r w:rsidR="57499B30">
        <w:t xml:space="preserve"> a largely uncontracted asset.</w:t>
      </w:r>
      <w:r w:rsidR="2962B6B0">
        <w:t xml:space="preserve"> </w:t>
      </w:r>
      <w:r w:rsidR="432B61F5">
        <w:t>As a result</w:t>
      </w:r>
      <w:r w:rsidR="7A071D84">
        <w:t xml:space="preserve">, the </w:t>
      </w:r>
      <w:r w:rsidR="6BD1DD5C">
        <w:t>spot market</w:t>
      </w:r>
      <w:r w:rsidR="7EA09D2C">
        <w:t xml:space="preserve"> nature of</w:t>
      </w:r>
      <w:r w:rsidR="48793767">
        <w:t xml:space="preserve"> existing CPEC transactions</w:t>
      </w:r>
      <w:r w:rsidR="57F5F9A3">
        <w:t xml:space="preserve"> both</w:t>
      </w:r>
      <w:r w:rsidR="6FFF83C7">
        <w:t xml:space="preserve"> </w:t>
      </w:r>
      <w:r w:rsidR="37BB2AA7">
        <w:t>implicitly</w:t>
      </w:r>
      <w:r w:rsidR="3F6F7B69">
        <w:t xml:space="preserve"> </w:t>
      </w:r>
      <w:r w:rsidR="27C6DD05">
        <w:t>restricts the volume of projects</w:t>
      </w:r>
      <w:r w:rsidR="0DDAE858">
        <w:t xml:space="preserve"> that can be</w:t>
      </w:r>
      <w:r w:rsidR="1DE035B7">
        <w:t xml:space="preserve"> </w:t>
      </w:r>
      <w:r w:rsidR="1BE8D2BD">
        <w:t>constructed</w:t>
      </w:r>
      <w:r w:rsidR="51428BF4">
        <w:t xml:space="preserve"> and</w:t>
      </w:r>
      <w:r w:rsidR="38A1E185">
        <w:t xml:space="preserve"> increases</w:t>
      </w:r>
      <w:r w:rsidR="223EA84B">
        <w:t xml:space="preserve"> the cost of</w:t>
      </w:r>
      <w:r w:rsidR="73902C4A">
        <w:t xml:space="preserve"> such projects.</w:t>
      </w:r>
      <w:r w:rsidR="68509D7E">
        <w:t xml:space="preserve"> Second, </w:t>
      </w:r>
      <w:r w:rsidR="008D3957">
        <w:t xml:space="preserve">the lengthy </w:t>
      </w:r>
      <w:r w:rsidR="43ED04AC">
        <w:t>interconnection</w:t>
      </w:r>
      <w:r w:rsidR="00CB2266">
        <w:t xml:space="preserve"> process and uncertain cluster study</w:t>
      </w:r>
      <w:r w:rsidR="00A423F4">
        <w:t xml:space="preserve"> outcomes</w:t>
      </w:r>
      <w:r w:rsidR="004A1675">
        <w:t xml:space="preserve"> pose a significant risk</w:t>
      </w:r>
      <w:r w:rsidR="00BB72B6">
        <w:t xml:space="preserve"> to maintain</w:t>
      </w:r>
      <w:r w:rsidR="311DAA25">
        <w:t>in</w:t>
      </w:r>
      <w:r w:rsidR="00BB72B6">
        <w:t>g project schedules</w:t>
      </w:r>
      <w:r w:rsidR="00E33467">
        <w:t xml:space="preserve"> and economics</w:t>
      </w:r>
      <w:r w:rsidR="50BB1412">
        <w:t xml:space="preserve"> -</w:t>
      </w:r>
      <w:r w:rsidR="002C245A">
        <w:t xml:space="preserve"> </w:t>
      </w:r>
      <w:r w:rsidR="535BE4EB">
        <w:t>r</w:t>
      </w:r>
      <w:r w:rsidR="007B24FE">
        <w:t xml:space="preserve">isks that further add to the </w:t>
      </w:r>
      <w:r w:rsidR="00CA1E9C">
        <w:t>cost</w:t>
      </w:r>
      <w:r w:rsidR="00172DAD">
        <w:t xml:space="preserve"> of developing</w:t>
      </w:r>
      <w:r w:rsidR="00653884">
        <w:t xml:space="preserve"> in </w:t>
      </w:r>
      <w:r w:rsidR="002C245A">
        <w:t>Massachusetts</w:t>
      </w:r>
      <w:r w:rsidR="0051777E">
        <w:t>.</w:t>
      </w:r>
    </w:p>
    <w:p w14:paraId="598C0AE0" w14:textId="77777777" w:rsidR="00F4506F" w:rsidRDefault="00F4506F" w:rsidP="005571F5">
      <w:pPr>
        <w:pStyle w:val="BodyText"/>
        <w:spacing w:before="1"/>
        <w:ind w:left="187" w:right="188"/>
      </w:pPr>
    </w:p>
    <w:p w14:paraId="3A84F63C" w14:textId="646DD218" w:rsidR="00EC44F6" w:rsidRDefault="00AB0AD4" w:rsidP="005571F5">
      <w:pPr>
        <w:pStyle w:val="BodyText"/>
        <w:spacing w:before="1"/>
        <w:ind w:left="187" w:right="188"/>
      </w:pPr>
      <w:proofErr w:type="gramStart"/>
      <w:r>
        <w:t>In order to</w:t>
      </w:r>
      <w:proofErr w:type="gramEnd"/>
      <w:r>
        <w:t xml:space="preserve"> create a </w:t>
      </w:r>
      <w:r w:rsidR="000C55D1">
        <w:t>stable</w:t>
      </w:r>
      <w:r w:rsidR="00FC76EB">
        <w:t xml:space="preserve"> long-term </w:t>
      </w:r>
      <w:r w:rsidR="00781E57">
        <w:t>market for CPS</w:t>
      </w:r>
      <w:r w:rsidR="004B7A0C">
        <w:t xml:space="preserve"> resources</w:t>
      </w:r>
      <w:r w:rsidR="00171087">
        <w:t>, we recommend the DOER</w:t>
      </w:r>
      <w:r w:rsidR="00D442C6">
        <w:t xml:space="preserve"> </w:t>
      </w:r>
      <w:r w:rsidR="5CBF15C1">
        <w:t>make</w:t>
      </w:r>
      <w:r w:rsidR="00AB7AF1">
        <w:t xml:space="preserve"> the following program modifications</w:t>
      </w:r>
      <w:r w:rsidR="00826888">
        <w:t>.</w:t>
      </w:r>
    </w:p>
    <w:p w14:paraId="2EA5686E" w14:textId="741DAE7C" w:rsidR="001F3060" w:rsidRDefault="003F7AF2" w:rsidP="001F3060">
      <w:pPr>
        <w:pStyle w:val="BodyText"/>
        <w:numPr>
          <w:ilvl w:val="0"/>
          <w:numId w:val="2"/>
        </w:numPr>
        <w:spacing w:before="267"/>
        <w:ind w:right="188"/>
      </w:pPr>
      <w:r>
        <w:t xml:space="preserve">By 2035, </w:t>
      </w:r>
      <w:r w:rsidR="00C841C4">
        <w:t>r</w:t>
      </w:r>
      <w:r w:rsidR="005C77BB">
        <w:t>equire load serving entit</w:t>
      </w:r>
      <w:r w:rsidR="3D33DB0F">
        <w:t>i</w:t>
      </w:r>
      <w:r w:rsidR="005C77BB">
        <w:t xml:space="preserve">es to </w:t>
      </w:r>
      <w:r w:rsidR="00951CDF">
        <w:t>satisfy</w:t>
      </w:r>
      <w:r w:rsidR="004976CB">
        <w:t xml:space="preserve"> at least </w:t>
      </w:r>
      <w:r w:rsidR="003D5EE0">
        <w:t>80</w:t>
      </w:r>
      <w:r w:rsidR="00477270">
        <w:t>%</w:t>
      </w:r>
      <w:r w:rsidR="00231E04">
        <w:t xml:space="preserve"> of their CPS </w:t>
      </w:r>
      <w:r w:rsidR="004E1C1D">
        <w:t>obligations</w:t>
      </w:r>
      <w:r w:rsidR="00657536">
        <w:t xml:space="preserve"> through long-term contracts of at least 15 years</w:t>
      </w:r>
      <w:r w:rsidR="00CB0D1B">
        <w:t xml:space="preserve"> or longer</w:t>
      </w:r>
    </w:p>
    <w:p w14:paraId="6E21085A" w14:textId="77010E13" w:rsidR="001F3060" w:rsidRDefault="007114BD" w:rsidP="001F3060">
      <w:pPr>
        <w:pStyle w:val="BodyText"/>
        <w:numPr>
          <w:ilvl w:val="0"/>
          <w:numId w:val="2"/>
        </w:numPr>
        <w:spacing w:before="267"/>
        <w:ind w:right="188"/>
      </w:pPr>
      <w:r>
        <w:t>Reduce</w:t>
      </w:r>
      <w:r w:rsidR="00FB7E8F">
        <w:t xml:space="preserve"> net cost</w:t>
      </w:r>
      <w:r w:rsidR="00956DA7">
        <w:t xml:space="preserve"> to ratepayers</w:t>
      </w:r>
      <w:r w:rsidR="009F2A10">
        <w:t xml:space="preserve"> by</w:t>
      </w:r>
      <w:r w:rsidR="00DA2C78">
        <w:t xml:space="preserve"> </w:t>
      </w:r>
      <w:r w:rsidR="00E72378">
        <w:t>establishing a standard contract structure</w:t>
      </w:r>
      <w:r w:rsidR="00A32794">
        <w:t xml:space="preserve"> that</w:t>
      </w:r>
      <w:r w:rsidR="003B5AEC">
        <w:t xml:space="preserve"> transforms CPECs into a stable</w:t>
      </w:r>
      <w:r w:rsidR="008D6432">
        <w:t>, highly contracted revenue source</w:t>
      </w:r>
      <w:r w:rsidR="00DA5961">
        <w:t>. Tolling agreements</w:t>
      </w:r>
      <w:r w:rsidR="00192933">
        <w:t xml:space="preserve">, partial tolls with upside sharing of </w:t>
      </w:r>
      <w:r w:rsidR="004148C8">
        <w:t>wholesale revenue,</w:t>
      </w:r>
      <w:r w:rsidR="002351A6">
        <w:t xml:space="preserve"> or</w:t>
      </w:r>
      <w:r w:rsidR="000160E9">
        <w:t xml:space="preserve"> CPECs indexed to wholesale</w:t>
      </w:r>
      <w:r w:rsidR="00AA421A">
        <w:t xml:space="preserve"> market prices</w:t>
      </w:r>
      <w:r w:rsidR="00726CC3">
        <w:t xml:space="preserve"> </w:t>
      </w:r>
      <w:r w:rsidR="009F0A77">
        <w:t>are</w:t>
      </w:r>
      <w:r w:rsidR="00FA6966">
        <w:t xml:space="preserve"> </w:t>
      </w:r>
      <w:r w:rsidR="00855282">
        <w:t xml:space="preserve">likely </w:t>
      </w:r>
      <w:r w:rsidR="002F48B1">
        <w:t>t</w:t>
      </w:r>
      <w:r w:rsidR="005F57BC">
        <w:t>o</w:t>
      </w:r>
      <w:r w:rsidR="00C856EE">
        <w:t xml:space="preserve"> be the most</w:t>
      </w:r>
      <w:r w:rsidR="00B04E19">
        <w:t xml:space="preserve"> </w:t>
      </w:r>
      <w:r w:rsidR="00DE4D4F">
        <w:t>cost-efficient</w:t>
      </w:r>
      <w:r w:rsidR="005D3B04">
        <w:t xml:space="preserve"> mechanisms</w:t>
      </w:r>
      <w:r w:rsidR="009064A4">
        <w:t xml:space="preserve"> for </w:t>
      </w:r>
      <w:r w:rsidR="009B6E98">
        <w:t>drawing</w:t>
      </w:r>
      <w:r w:rsidR="009064A4">
        <w:t xml:space="preserve"> private sector</w:t>
      </w:r>
      <w:r w:rsidR="00DB6E6C">
        <w:t xml:space="preserve"> investment</w:t>
      </w:r>
      <w:r w:rsidR="00E90393">
        <w:t xml:space="preserve"> into</w:t>
      </w:r>
      <w:r w:rsidR="00076418">
        <w:t xml:space="preserve"> </w:t>
      </w:r>
      <w:r w:rsidR="00130645">
        <w:t>CPS</w:t>
      </w:r>
      <w:r w:rsidR="00161403">
        <w:t xml:space="preserve"> resources.</w:t>
      </w:r>
    </w:p>
    <w:p w14:paraId="11F16429" w14:textId="42F9EDF8" w:rsidR="001F3060" w:rsidRDefault="007A7B19" w:rsidP="002B578A">
      <w:pPr>
        <w:pStyle w:val="BodyText"/>
        <w:numPr>
          <w:ilvl w:val="0"/>
          <w:numId w:val="2"/>
        </w:numPr>
        <w:spacing w:before="1"/>
        <w:ind w:right="188"/>
      </w:pPr>
      <w:r>
        <w:lastRenderedPageBreak/>
        <w:t>Allow projects to advance</w:t>
      </w:r>
      <w:r w:rsidR="00696390">
        <w:t xml:space="preserve"> development activities</w:t>
      </w:r>
      <w:r w:rsidR="00D941EF">
        <w:t xml:space="preserve"> (e.g. permitting</w:t>
      </w:r>
      <w:r w:rsidR="00680BE6">
        <w:t xml:space="preserve">, </w:t>
      </w:r>
      <w:r w:rsidR="009B7D46">
        <w:t xml:space="preserve">engineering, </w:t>
      </w:r>
      <w:r w:rsidR="00FF5F5D">
        <w:t>procurement</w:t>
      </w:r>
      <w:r w:rsidR="00D93A4D">
        <w:t>)</w:t>
      </w:r>
      <w:r w:rsidR="006C233A">
        <w:t xml:space="preserve"> in parallel</w:t>
      </w:r>
      <w:r w:rsidR="00BB7C7F">
        <w:t xml:space="preserve"> with the ISO</w:t>
      </w:r>
      <w:r w:rsidR="0B0C18F3">
        <w:t>-</w:t>
      </w:r>
      <w:r w:rsidR="00BB7C7F">
        <w:t xml:space="preserve">NE </w:t>
      </w:r>
      <w:r w:rsidR="70172D8D">
        <w:t>interconnection</w:t>
      </w:r>
      <w:r w:rsidR="00BB7C7F">
        <w:t xml:space="preserve"> process</w:t>
      </w:r>
      <w:r w:rsidR="00F30696">
        <w:t xml:space="preserve"> </w:t>
      </w:r>
      <w:r w:rsidR="00824A91">
        <w:t xml:space="preserve">by minimizing </w:t>
      </w:r>
      <w:r w:rsidR="00C70D4E">
        <w:t>security postings</w:t>
      </w:r>
      <w:r w:rsidR="00EB7FFE">
        <w:t xml:space="preserve"> prior</w:t>
      </w:r>
      <w:r w:rsidR="00C32632">
        <w:t xml:space="preserve"> to cluster study results</w:t>
      </w:r>
      <w:r w:rsidR="00C77C31">
        <w:t xml:space="preserve">. </w:t>
      </w:r>
      <w:r w:rsidR="00E452A6">
        <w:t>Increase the likelihood of projects maintain</w:t>
      </w:r>
      <w:r w:rsidR="271C0CE3">
        <w:t>in</w:t>
      </w:r>
      <w:r w:rsidR="00E452A6">
        <w:t>g</w:t>
      </w:r>
      <w:r w:rsidR="00024550">
        <w:t xml:space="preserve"> their schedule by </w:t>
      </w:r>
      <w:r w:rsidR="00F50D6E">
        <w:t>providing a</w:t>
      </w:r>
      <w:r w:rsidR="00A744C0">
        <w:t xml:space="preserve"> price adjustment mechanism for</w:t>
      </w:r>
      <w:r w:rsidR="00CD658D">
        <w:t xml:space="preserve"> </w:t>
      </w:r>
      <w:r w:rsidR="434AAAF4">
        <w:t>interconnection</w:t>
      </w:r>
      <w:r w:rsidR="00CD658D">
        <w:t xml:space="preserve"> costs</w:t>
      </w:r>
      <w:r w:rsidR="009115D3">
        <w:t xml:space="preserve"> and/or</w:t>
      </w:r>
      <w:r w:rsidR="00767725">
        <w:t xml:space="preserve"> </w:t>
      </w:r>
      <w:r w:rsidR="0057108F">
        <w:t>explicitly evaluating all projects</w:t>
      </w:r>
      <w:r w:rsidR="00ED1E01">
        <w:t xml:space="preserve"> with and without estimated </w:t>
      </w:r>
      <w:r w:rsidR="09DA362F">
        <w:t>interconnection</w:t>
      </w:r>
      <w:r w:rsidR="00ED1E01">
        <w:t xml:space="preserve"> costs.</w:t>
      </w:r>
    </w:p>
    <w:p w14:paraId="47CFE7F5" w14:textId="0AA60314" w:rsidR="00FF2F71" w:rsidRDefault="001C16A1" w:rsidP="002B578A">
      <w:pPr>
        <w:pStyle w:val="BodyText"/>
        <w:spacing w:before="267"/>
        <w:ind w:left="360" w:right="188"/>
      </w:pPr>
      <w:r>
        <w:t xml:space="preserve">Cypress Creek is a leading renewables developer and independent power producer. </w:t>
      </w:r>
      <w:r w:rsidR="00F4506F">
        <w:t>We</w:t>
      </w:r>
      <w:r>
        <w:t xml:space="preserve"> develop, finance, own, and operate solar and energy storage projects across the United States with a mission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power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sustainable</w:t>
      </w:r>
      <w:r>
        <w:rPr>
          <w:spacing w:val="-1"/>
        </w:rPr>
        <w:t xml:space="preserve"> </w:t>
      </w:r>
      <w:r>
        <w:t>future,</w:t>
      </w:r>
      <w:r>
        <w:rPr>
          <w:spacing w:val="-4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project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time.</w:t>
      </w:r>
      <w:r>
        <w:rPr>
          <w:spacing w:val="-2"/>
        </w:rPr>
        <w:t xml:space="preserve"> </w:t>
      </w:r>
      <w:r>
        <w:t>Since</w:t>
      </w:r>
      <w:r>
        <w:rPr>
          <w:spacing w:val="-1"/>
        </w:rPr>
        <w:t xml:space="preserve"> </w:t>
      </w:r>
      <w:r w:rsidR="001B217A">
        <w:t>our founding</w:t>
      </w:r>
      <w:r>
        <w:t>,</w:t>
      </w:r>
      <w:r>
        <w:rPr>
          <w:spacing w:val="-2"/>
        </w:rPr>
        <w:t xml:space="preserve"> </w:t>
      </w:r>
      <w:r>
        <w:t>Cypress</w:t>
      </w:r>
      <w:r>
        <w:rPr>
          <w:spacing w:val="-2"/>
        </w:rPr>
        <w:t xml:space="preserve"> </w:t>
      </w:r>
      <w:r>
        <w:t>Creek</w:t>
      </w:r>
      <w:r>
        <w:rPr>
          <w:spacing w:val="-1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developed</w:t>
      </w:r>
      <w:r>
        <w:rPr>
          <w:spacing w:val="-5"/>
        </w:rPr>
        <w:t xml:space="preserve"> </w:t>
      </w:r>
      <w:r>
        <w:t>12GW of solar projects. Today it owns 2.5GW of solar and has a 30GW solar and storage pipeline. Cypress Creek’s leading O&amp;M services business, Cypress Creek Solutions, operates and maintains 5GW of solar projects for customers across 24 states.</w:t>
      </w:r>
    </w:p>
    <w:p w14:paraId="47CFE7F6" w14:textId="77777777" w:rsidR="00FF2F71" w:rsidRDefault="00FF2F71">
      <w:pPr>
        <w:pStyle w:val="BodyText"/>
        <w:spacing w:before="1"/>
      </w:pPr>
    </w:p>
    <w:p w14:paraId="438499ED" w14:textId="77777777" w:rsidR="008F2AEC" w:rsidRDefault="008F2AEC" w:rsidP="008F2AEC">
      <w:pPr>
        <w:pStyle w:val="BodyText"/>
        <w:ind w:left="187"/>
      </w:pPr>
      <w:r>
        <w:rPr>
          <w:noProof/>
        </w:rPr>
        <w:drawing>
          <wp:anchor distT="0" distB="0" distL="0" distR="0" simplePos="0" relativeHeight="251658241" behindDoc="1" locked="0" layoutInCell="1" allowOverlap="1" wp14:anchorId="7EC04811" wp14:editId="12C3268D">
            <wp:simplePos x="0" y="0"/>
            <wp:positionH relativeFrom="page">
              <wp:posOffset>593186</wp:posOffset>
            </wp:positionH>
            <wp:positionV relativeFrom="paragraph">
              <wp:posOffset>192029</wp:posOffset>
            </wp:positionV>
            <wp:extent cx="1142997" cy="594360"/>
            <wp:effectExtent l="0" t="0" r="0" b="0"/>
            <wp:wrapTopAndBottom/>
            <wp:docPr id="36949776" name="Image 3" descr="A black background with a black square&#10;&#10;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49776" name="Image 3" descr="A black background with a black square&#10;&#10;Description automatically generated with medium confidence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7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Sincerely,</w:t>
      </w:r>
    </w:p>
    <w:p w14:paraId="51120020" w14:textId="77777777" w:rsidR="008F2AEC" w:rsidRDefault="008F2AEC" w:rsidP="008F2AEC">
      <w:pPr>
        <w:pStyle w:val="BodyText"/>
        <w:spacing w:before="156"/>
        <w:ind w:left="187"/>
      </w:pPr>
      <w:r>
        <w:t>Angie</w:t>
      </w:r>
      <w:r>
        <w:rPr>
          <w:spacing w:val="-3"/>
        </w:rPr>
        <w:t xml:space="preserve"> </w:t>
      </w:r>
      <w:r>
        <w:rPr>
          <w:spacing w:val="-2"/>
        </w:rPr>
        <w:t>Fiese</w:t>
      </w:r>
    </w:p>
    <w:p w14:paraId="47CFE814" w14:textId="433447B6" w:rsidR="00FF2F71" w:rsidRDefault="008F2AEC" w:rsidP="002C245A">
      <w:pPr>
        <w:pStyle w:val="BodyText"/>
        <w:ind w:left="187" w:right="6339"/>
      </w:pPr>
      <w:r>
        <w:t>Senior</w:t>
      </w:r>
      <w:r>
        <w:rPr>
          <w:spacing w:val="-9"/>
        </w:rPr>
        <w:t xml:space="preserve"> </w:t>
      </w:r>
      <w:r>
        <w:t>Director,</w:t>
      </w:r>
      <w:r>
        <w:rPr>
          <w:spacing w:val="-9"/>
        </w:rPr>
        <w:t xml:space="preserve"> </w:t>
      </w:r>
      <w:r>
        <w:t>Policy</w:t>
      </w:r>
      <w:r>
        <w:rPr>
          <w:spacing w:val="-7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Permitting Cypress Creek Renewables</w:t>
      </w:r>
    </w:p>
    <w:sectPr w:rsidR="00FF2F71">
      <w:footerReference w:type="default" r:id="rId10"/>
      <w:pgSz w:w="12240" w:h="15840"/>
      <w:pgMar w:top="980" w:right="900" w:bottom="1200" w:left="820" w:header="0" w:footer="10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D106" w14:textId="77777777" w:rsidR="00654511" w:rsidRDefault="00654511">
      <w:r>
        <w:separator/>
      </w:r>
    </w:p>
  </w:endnote>
  <w:endnote w:type="continuationSeparator" w:id="0">
    <w:p w14:paraId="03D7F97E" w14:textId="77777777" w:rsidR="00654511" w:rsidRDefault="00654511">
      <w:r>
        <w:continuationSeparator/>
      </w:r>
    </w:p>
  </w:endnote>
  <w:endnote w:type="continuationNotice" w:id="1">
    <w:p w14:paraId="66AA2D2D" w14:textId="77777777" w:rsidR="00654511" w:rsidRDefault="006545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FE819" w14:textId="77777777" w:rsidR="00FF2F71" w:rsidRDefault="001C16A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7CFE81A" wp14:editId="47CFE81B">
              <wp:simplePos x="0" y="0"/>
              <wp:positionH relativeFrom="page">
                <wp:posOffset>3813047</wp:posOffset>
              </wp:positionH>
              <wp:positionV relativeFrom="page">
                <wp:posOffset>9274556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CFE81C" w14:textId="77777777" w:rsidR="00FF2F71" w:rsidRDefault="001C16A1">
                          <w:pPr>
                            <w:pStyle w:val="BodyText"/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>
            <v:shapetype id="_x0000_t202" coordsize="21600,21600" o:spt="202" path="m,l,21600r21600,l21600,xe" w14:anchorId="47CFE81A">
              <v:stroke joinstyle="miter"/>
              <v:path gradientshapeok="t" o:connecttype="rect"/>
            </v:shapetype>
            <v:shape id="Textbox 1" style="position:absolute;margin-left:300.25pt;margin-top:730.3pt;width:12.6pt;height:13.05pt;z-index:-15773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">
              <v:textbox inset="0,0,0,0">
                <w:txbxContent>
                  <w:p w:rsidR="00FF2F71" w:rsidRDefault="001C16A1" w14:paraId="47CFE81C" w14:textId="77777777">
                    <w:pPr>
                      <w:pStyle w:val="BodyText"/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44101" w14:textId="77777777" w:rsidR="00654511" w:rsidRDefault="00654511">
      <w:r>
        <w:separator/>
      </w:r>
    </w:p>
  </w:footnote>
  <w:footnote w:type="continuationSeparator" w:id="0">
    <w:p w14:paraId="48C42403" w14:textId="77777777" w:rsidR="00654511" w:rsidRDefault="00654511">
      <w:r>
        <w:continuationSeparator/>
      </w:r>
    </w:p>
  </w:footnote>
  <w:footnote w:type="continuationNotice" w:id="1">
    <w:p w14:paraId="3326B00D" w14:textId="77777777" w:rsidR="00654511" w:rsidRDefault="006545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525A0F"/>
    <w:multiLevelType w:val="hybridMultilevel"/>
    <w:tmpl w:val="491C2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2350D"/>
    <w:multiLevelType w:val="hybridMultilevel"/>
    <w:tmpl w:val="C92A0332"/>
    <w:lvl w:ilvl="0" w:tplc="76CCD0EE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num w:numId="1" w16cid:durableId="67849465">
    <w:abstractNumId w:val="1"/>
  </w:num>
  <w:num w:numId="2" w16cid:durableId="20148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F71"/>
    <w:rsid w:val="0001324A"/>
    <w:rsid w:val="000160E9"/>
    <w:rsid w:val="000232A0"/>
    <w:rsid w:val="00024550"/>
    <w:rsid w:val="0002684F"/>
    <w:rsid w:val="00035607"/>
    <w:rsid w:val="000515B8"/>
    <w:rsid w:val="000553F6"/>
    <w:rsid w:val="00062A1B"/>
    <w:rsid w:val="00066A0C"/>
    <w:rsid w:val="00075F2D"/>
    <w:rsid w:val="00076418"/>
    <w:rsid w:val="0008552A"/>
    <w:rsid w:val="00091D0C"/>
    <w:rsid w:val="000A6FCD"/>
    <w:rsid w:val="000B3BB1"/>
    <w:rsid w:val="000C120A"/>
    <w:rsid w:val="000C4BB8"/>
    <w:rsid w:val="000C55D1"/>
    <w:rsid w:val="000D0586"/>
    <w:rsid w:val="000E1AAD"/>
    <w:rsid w:val="000F1A9B"/>
    <w:rsid w:val="000F56DD"/>
    <w:rsid w:val="000F6865"/>
    <w:rsid w:val="0010762F"/>
    <w:rsid w:val="00116D5D"/>
    <w:rsid w:val="001258F8"/>
    <w:rsid w:val="00125C33"/>
    <w:rsid w:val="001270C0"/>
    <w:rsid w:val="00130645"/>
    <w:rsid w:val="00133E4F"/>
    <w:rsid w:val="00134005"/>
    <w:rsid w:val="00150E19"/>
    <w:rsid w:val="00151D3A"/>
    <w:rsid w:val="0015595C"/>
    <w:rsid w:val="001566F5"/>
    <w:rsid w:val="00161403"/>
    <w:rsid w:val="00162A92"/>
    <w:rsid w:val="00162C69"/>
    <w:rsid w:val="001705A7"/>
    <w:rsid w:val="00171087"/>
    <w:rsid w:val="00172DAD"/>
    <w:rsid w:val="001757B2"/>
    <w:rsid w:val="00176982"/>
    <w:rsid w:val="00183DA2"/>
    <w:rsid w:val="001874C0"/>
    <w:rsid w:val="00192933"/>
    <w:rsid w:val="00195A32"/>
    <w:rsid w:val="00197B00"/>
    <w:rsid w:val="001A1653"/>
    <w:rsid w:val="001A3666"/>
    <w:rsid w:val="001B217A"/>
    <w:rsid w:val="001B24BF"/>
    <w:rsid w:val="001C16A1"/>
    <w:rsid w:val="001D49F2"/>
    <w:rsid w:val="001D6205"/>
    <w:rsid w:val="001F29C8"/>
    <w:rsid w:val="001F3060"/>
    <w:rsid w:val="00222D89"/>
    <w:rsid w:val="0022321A"/>
    <w:rsid w:val="00225D4A"/>
    <w:rsid w:val="00226068"/>
    <w:rsid w:val="00231E04"/>
    <w:rsid w:val="00232C1C"/>
    <w:rsid w:val="002351A6"/>
    <w:rsid w:val="00244454"/>
    <w:rsid w:val="0025240E"/>
    <w:rsid w:val="0026059F"/>
    <w:rsid w:val="00261E7E"/>
    <w:rsid w:val="00263C5A"/>
    <w:rsid w:val="002664F2"/>
    <w:rsid w:val="00267B79"/>
    <w:rsid w:val="00272266"/>
    <w:rsid w:val="00272780"/>
    <w:rsid w:val="0027409A"/>
    <w:rsid w:val="002B0B43"/>
    <w:rsid w:val="002B3AE7"/>
    <w:rsid w:val="002B578A"/>
    <w:rsid w:val="002C245A"/>
    <w:rsid w:val="002D3585"/>
    <w:rsid w:val="002F48B1"/>
    <w:rsid w:val="00305EC9"/>
    <w:rsid w:val="00307029"/>
    <w:rsid w:val="00310A94"/>
    <w:rsid w:val="0031284E"/>
    <w:rsid w:val="003342CA"/>
    <w:rsid w:val="003359DF"/>
    <w:rsid w:val="00343EB0"/>
    <w:rsid w:val="0035500F"/>
    <w:rsid w:val="00355D93"/>
    <w:rsid w:val="003701F1"/>
    <w:rsid w:val="00370B6B"/>
    <w:rsid w:val="00375390"/>
    <w:rsid w:val="00381D3D"/>
    <w:rsid w:val="00384305"/>
    <w:rsid w:val="00391831"/>
    <w:rsid w:val="00396F70"/>
    <w:rsid w:val="00397E47"/>
    <w:rsid w:val="003A2273"/>
    <w:rsid w:val="003B054E"/>
    <w:rsid w:val="003B0A5C"/>
    <w:rsid w:val="003B5AEC"/>
    <w:rsid w:val="003C4236"/>
    <w:rsid w:val="003C5A14"/>
    <w:rsid w:val="003D5EE0"/>
    <w:rsid w:val="003F7AF2"/>
    <w:rsid w:val="0041384C"/>
    <w:rsid w:val="00414106"/>
    <w:rsid w:val="004148C8"/>
    <w:rsid w:val="004341ED"/>
    <w:rsid w:val="00472DC5"/>
    <w:rsid w:val="00477270"/>
    <w:rsid w:val="00494017"/>
    <w:rsid w:val="004976CB"/>
    <w:rsid w:val="004A1675"/>
    <w:rsid w:val="004A33F2"/>
    <w:rsid w:val="004A5AE2"/>
    <w:rsid w:val="004B7A0C"/>
    <w:rsid w:val="004C2272"/>
    <w:rsid w:val="004E1C1D"/>
    <w:rsid w:val="004F5075"/>
    <w:rsid w:val="004F5994"/>
    <w:rsid w:val="00501C33"/>
    <w:rsid w:val="00502FF9"/>
    <w:rsid w:val="00513DA5"/>
    <w:rsid w:val="0051777E"/>
    <w:rsid w:val="0053060C"/>
    <w:rsid w:val="0053675F"/>
    <w:rsid w:val="00541AFB"/>
    <w:rsid w:val="00543B0A"/>
    <w:rsid w:val="00544092"/>
    <w:rsid w:val="0054461C"/>
    <w:rsid w:val="005571F5"/>
    <w:rsid w:val="005620D2"/>
    <w:rsid w:val="0057108F"/>
    <w:rsid w:val="005733D2"/>
    <w:rsid w:val="00574C52"/>
    <w:rsid w:val="00584CDB"/>
    <w:rsid w:val="005A0CEC"/>
    <w:rsid w:val="005B49BA"/>
    <w:rsid w:val="005B5E36"/>
    <w:rsid w:val="005C77BB"/>
    <w:rsid w:val="005D2226"/>
    <w:rsid w:val="005D3B04"/>
    <w:rsid w:val="005D5A63"/>
    <w:rsid w:val="005D5F48"/>
    <w:rsid w:val="005E0BDB"/>
    <w:rsid w:val="005E65C2"/>
    <w:rsid w:val="005F57BC"/>
    <w:rsid w:val="006011AC"/>
    <w:rsid w:val="00602A12"/>
    <w:rsid w:val="006107BA"/>
    <w:rsid w:val="006155A0"/>
    <w:rsid w:val="00630726"/>
    <w:rsid w:val="00636AE2"/>
    <w:rsid w:val="00642282"/>
    <w:rsid w:val="0064336A"/>
    <w:rsid w:val="006438B7"/>
    <w:rsid w:val="00651289"/>
    <w:rsid w:val="00653884"/>
    <w:rsid w:val="00654511"/>
    <w:rsid w:val="00657536"/>
    <w:rsid w:val="006768B1"/>
    <w:rsid w:val="00680BE6"/>
    <w:rsid w:val="00687811"/>
    <w:rsid w:val="00696390"/>
    <w:rsid w:val="006C0F94"/>
    <w:rsid w:val="006C233A"/>
    <w:rsid w:val="006C4EF3"/>
    <w:rsid w:val="006D71B8"/>
    <w:rsid w:val="006D746F"/>
    <w:rsid w:val="006E7CD8"/>
    <w:rsid w:val="006F5173"/>
    <w:rsid w:val="006F6D7C"/>
    <w:rsid w:val="007012F1"/>
    <w:rsid w:val="00701E96"/>
    <w:rsid w:val="007114BD"/>
    <w:rsid w:val="00712D0C"/>
    <w:rsid w:val="00722DED"/>
    <w:rsid w:val="00726804"/>
    <w:rsid w:val="00726CC3"/>
    <w:rsid w:val="00731D03"/>
    <w:rsid w:val="00743A8A"/>
    <w:rsid w:val="00764750"/>
    <w:rsid w:val="00767725"/>
    <w:rsid w:val="007763DC"/>
    <w:rsid w:val="00781E57"/>
    <w:rsid w:val="00782FAD"/>
    <w:rsid w:val="0078666F"/>
    <w:rsid w:val="00791002"/>
    <w:rsid w:val="00793048"/>
    <w:rsid w:val="00795A3B"/>
    <w:rsid w:val="007A4192"/>
    <w:rsid w:val="007A421D"/>
    <w:rsid w:val="007A7B19"/>
    <w:rsid w:val="007B24FE"/>
    <w:rsid w:val="007B603D"/>
    <w:rsid w:val="007B7798"/>
    <w:rsid w:val="007C019D"/>
    <w:rsid w:val="007C046E"/>
    <w:rsid w:val="007D3C00"/>
    <w:rsid w:val="007E3192"/>
    <w:rsid w:val="007F19E1"/>
    <w:rsid w:val="007F30DC"/>
    <w:rsid w:val="007F5445"/>
    <w:rsid w:val="00800103"/>
    <w:rsid w:val="00803ACB"/>
    <w:rsid w:val="00803C15"/>
    <w:rsid w:val="00824A91"/>
    <w:rsid w:val="008252CE"/>
    <w:rsid w:val="00826888"/>
    <w:rsid w:val="008304F3"/>
    <w:rsid w:val="008310B1"/>
    <w:rsid w:val="00837DB9"/>
    <w:rsid w:val="0084666F"/>
    <w:rsid w:val="00846857"/>
    <w:rsid w:val="00855282"/>
    <w:rsid w:val="00871E74"/>
    <w:rsid w:val="00880257"/>
    <w:rsid w:val="00881EB1"/>
    <w:rsid w:val="0088686B"/>
    <w:rsid w:val="008A3AF3"/>
    <w:rsid w:val="008A56C6"/>
    <w:rsid w:val="008A5B7E"/>
    <w:rsid w:val="008A7531"/>
    <w:rsid w:val="008B02D7"/>
    <w:rsid w:val="008B6B60"/>
    <w:rsid w:val="008D3957"/>
    <w:rsid w:val="008D6432"/>
    <w:rsid w:val="008F02DF"/>
    <w:rsid w:val="008F2AEC"/>
    <w:rsid w:val="008F45CE"/>
    <w:rsid w:val="008F5995"/>
    <w:rsid w:val="008F6575"/>
    <w:rsid w:val="00903A4D"/>
    <w:rsid w:val="00904816"/>
    <w:rsid w:val="0090516C"/>
    <w:rsid w:val="009064A4"/>
    <w:rsid w:val="009115D3"/>
    <w:rsid w:val="0093004E"/>
    <w:rsid w:val="009305CE"/>
    <w:rsid w:val="00934D86"/>
    <w:rsid w:val="00944F31"/>
    <w:rsid w:val="00945B60"/>
    <w:rsid w:val="00951CDF"/>
    <w:rsid w:val="00956972"/>
    <w:rsid w:val="00956DA7"/>
    <w:rsid w:val="00966545"/>
    <w:rsid w:val="009707FD"/>
    <w:rsid w:val="00971858"/>
    <w:rsid w:val="00975644"/>
    <w:rsid w:val="00980CE6"/>
    <w:rsid w:val="009945D4"/>
    <w:rsid w:val="009A2062"/>
    <w:rsid w:val="009B5922"/>
    <w:rsid w:val="009B6E98"/>
    <w:rsid w:val="009B7D46"/>
    <w:rsid w:val="009D1F03"/>
    <w:rsid w:val="009D3F6A"/>
    <w:rsid w:val="009E4DE4"/>
    <w:rsid w:val="009F0A77"/>
    <w:rsid w:val="009F2A10"/>
    <w:rsid w:val="00A11854"/>
    <w:rsid w:val="00A22501"/>
    <w:rsid w:val="00A32794"/>
    <w:rsid w:val="00A3369F"/>
    <w:rsid w:val="00A41D14"/>
    <w:rsid w:val="00A423F4"/>
    <w:rsid w:val="00A43F5C"/>
    <w:rsid w:val="00A44A36"/>
    <w:rsid w:val="00A4587A"/>
    <w:rsid w:val="00A50A70"/>
    <w:rsid w:val="00A57D50"/>
    <w:rsid w:val="00A57E01"/>
    <w:rsid w:val="00A57F9B"/>
    <w:rsid w:val="00A63018"/>
    <w:rsid w:val="00A6770F"/>
    <w:rsid w:val="00A744C0"/>
    <w:rsid w:val="00A773DD"/>
    <w:rsid w:val="00A82E38"/>
    <w:rsid w:val="00A83CB9"/>
    <w:rsid w:val="00A91738"/>
    <w:rsid w:val="00A92323"/>
    <w:rsid w:val="00AA421A"/>
    <w:rsid w:val="00AB0AD4"/>
    <w:rsid w:val="00AB7AF1"/>
    <w:rsid w:val="00AC03D8"/>
    <w:rsid w:val="00AC1798"/>
    <w:rsid w:val="00AD64BD"/>
    <w:rsid w:val="00AF569C"/>
    <w:rsid w:val="00AF5A92"/>
    <w:rsid w:val="00B04E19"/>
    <w:rsid w:val="00B14C40"/>
    <w:rsid w:val="00B15DF1"/>
    <w:rsid w:val="00B31F06"/>
    <w:rsid w:val="00B40528"/>
    <w:rsid w:val="00B5015F"/>
    <w:rsid w:val="00B5364E"/>
    <w:rsid w:val="00B57EC5"/>
    <w:rsid w:val="00B70B18"/>
    <w:rsid w:val="00B812E3"/>
    <w:rsid w:val="00BA078D"/>
    <w:rsid w:val="00BA7121"/>
    <w:rsid w:val="00BB1952"/>
    <w:rsid w:val="00BB72B6"/>
    <w:rsid w:val="00BB7C7F"/>
    <w:rsid w:val="00BB7D91"/>
    <w:rsid w:val="00BF5FF0"/>
    <w:rsid w:val="00BF76A3"/>
    <w:rsid w:val="00C2045E"/>
    <w:rsid w:val="00C22C4F"/>
    <w:rsid w:val="00C24B05"/>
    <w:rsid w:val="00C307B8"/>
    <w:rsid w:val="00C32632"/>
    <w:rsid w:val="00C368D1"/>
    <w:rsid w:val="00C43AA8"/>
    <w:rsid w:val="00C44000"/>
    <w:rsid w:val="00C51975"/>
    <w:rsid w:val="00C650AB"/>
    <w:rsid w:val="00C70D4E"/>
    <w:rsid w:val="00C7347F"/>
    <w:rsid w:val="00C77C31"/>
    <w:rsid w:val="00C801AA"/>
    <w:rsid w:val="00C80240"/>
    <w:rsid w:val="00C82699"/>
    <w:rsid w:val="00C841C4"/>
    <w:rsid w:val="00C856EE"/>
    <w:rsid w:val="00C95C2C"/>
    <w:rsid w:val="00CA1E9C"/>
    <w:rsid w:val="00CA25D8"/>
    <w:rsid w:val="00CB0D1B"/>
    <w:rsid w:val="00CB2266"/>
    <w:rsid w:val="00CC780A"/>
    <w:rsid w:val="00CD594D"/>
    <w:rsid w:val="00CD658D"/>
    <w:rsid w:val="00CE715A"/>
    <w:rsid w:val="00CF06A1"/>
    <w:rsid w:val="00D24055"/>
    <w:rsid w:val="00D24C84"/>
    <w:rsid w:val="00D25D1C"/>
    <w:rsid w:val="00D30628"/>
    <w:rsid w:val="00D442C6"/>
    <w:rsid w:val="00D51415"/>
    <w:rsid w:val="00D53C6B"/>
    <w:rsid w:val="00D574F6"/>
    <w:rsid w:val="00D72268"/>
    <w:rsid w:val="00D93A4D"/>
    <w:rsid w:val="00D941EF"/>
    <w:rsid w:val="00DA2C78"/>
    <w:rsid w:val="00DA5961"/>
    <w:rsid w:val="00DA75B1"/>
    <w:rsid w:val="00DB2C16"/>
    <w:rsid w:val="00DB6E6C"/>
    <w:rsid w:val="00DD0F86"/>
    <w:rsid w:val="00DD74C0"/>
    <w:rsid w:val="00DE4D4F"/>
    <w:rsid w:val="00DE7629"/>
    <w:rsid w:val="00E000AC"/>
    <w:rsid w:val="00E07078"/>
    <w:rsid w:val="00E07FB5"/>
    <w:rsid w:val="00E132CC"/>
    <w:rsid w:val="00E1399D"/>
    <w:rsid w:val="00E2009D"/>
    <w:rsid w:val="00E33467"/>
    <w:rsid w:val="00E34D56"/>
    <w:rsid w:val="00E4209F"/>
    <w:rsid w:val="00E452A6"/>
    <w:rsid w:val="00E5026B"/>
    <w:rsid w:val="00E52501"/>
    <w:rsid w:val="00E5710E"/>
    <w:rsid w:val="00E72378"/>
    <w:rsid w:val="00E90393"/>
    <w:rsid w:val="00E94717"/>
    <w:rsid w:val="00E97643"/>
    <w:rsid w:val="00EA3C3E"/>
    <w:rsid w:val="00EB09BC"/>
    <w:rsid w:val="00EB297F"/>
    <w:rsid w:val="00EB31B1"/>
    <w:rsid w:val="00EB4F5D"/>
    <w:rsid w:val="00EB7FFE"/>
    <w:rsid w:val="00EC44F6"/>
    <w:rsid w:val="00ED036C"/>
    <w:rsid w:val="00ED1E01"/>
    <w:rsid w:val="00ED54E7"/>
    <w:rsid w:val="00ED5F23"/>
    <w:rsid w:val="00EE23F3"/>
    <w:rsid w:val="00EE4180"/>
    <w:rsid w:val="00F05113"/>
    <w:rsid w:val="00F21D87"/>
    <w:rsid w:val="00F268D5"/>
    <w:rsid w:val="00F30696"/>
    <w:rsid w:val="00F40B31"/>
    <w:rsid w:val="00F4506F"/>
    <w:rsid w:val="00F50D6E"/>
    <w:rsid w:val="00F530A7"/>
    <w:rsid w:val="00F6166D"/>
    <w:rsid w:val="00F66D6B"/>
    <w:rsid w:val="00F713AB"/>
    <w:rsid w:val="00F752FC"/>
    <w:rsid w:val="00F8008F"/>
    <w:rsid w:val="00F86C85"/>
    <w:rsid w:val="00F92607"/>
    <w:rsid w:val="00F964E9"/>
    <w:rsid w:val="00F97080"/>
    <w:rsid w:val="00FA6966"/>
    <w:rsid w:val="00FB650D"/>
    <w:rsid w:val="00FB7E8F"/>
    <w:rsid w:val="00FC76B7"/>
    <w:rsid w:val="00FC76EB"/>
    <w:rsid w:val="00FE260F"/>
    <w:rsid w:val="00FF05F5"/>
    <w:rsid w:val="00FF2F71"/>
    <w:rsid w:val="00FF5F5D"/>
    <w:rsid w:val="018B3864"/>
    <w:rsid w:val="05344B91"/>
    <w:rsid w:val="05816496"/>
    <w:rsid w:val="08C10660"/>
    <w:rsid w:val="09DA362F"/>
    <w:rsid w:val="0B0C18F3"/>
    <w:rsid w:val="0DDAE858"/>
    <w:rsid w:val="12CD9E71"/>
    <w:rsid w:val="12D93186"/>
    <w:rsid w:val="166A7BCA"/>
    <w:rsid w:val="1BE8D2BD"/>
    <w:rsid w:val="1DE035B7"/>
    <w:rsid w:val="2039F365"/>
    <w:rsid w:val="2184F187"/>
    <w:rsid w:val="223EA84B"/>
    <w:rsid w:val="226E8C6F"/>
    <w:rsid w:val="22B64822"/>
    <w:rsid w:val="23C22AF2"/>
    <w:rsid w:val="255C93AC"/>
    <w:rsid w:val="271C0CE3"/>
    <w:rsid w:val="27C6DD05"/>
    <w:rsid w:val="2851EC1D"/>
    <w:rsid w:val="28BDCBD8"/>
    <w:rsid w:val="2962B6B0"/>
    <w:rsid w:val="29CB1427"/>
    <w:rsid w:val="2BA42158"/>
    <w:rsid w:val="2E383E5D"/>
    <w:rsid w:val="30AE7A10"/>
    <w:rsid w:val="311DAA25"/>
    <w:rsid w:val="36A53172"/>
    <w:rsid w:val="36F73619"/>
    <w:rsid w:val="37BB2AA7"/>
    <w:rsid w:val="38A1E185"/>
    <w:rsid w:val="3A511700"/>
    <w:rsid w:val="3BF661FA"/>
    <w:rsid w:val="3D33DB0F"/>
    <w:rsid w:val="3DFFAEE4"/>
    <w:rsid w:val="3F6F7B69"/>
    <w:rsid w:val="40785FB9"/>
    <w:rsid w:val="432B61F5"/>
    <w:rsid w:val="434AAAF4"/>
    <w:rsid w:val="43ED04AC"/>
    <w:rsid w:val="48793767"/>
    <w:rsid w:val="4BCE443E"/>
    <w:rsid w:val="5047961D"/>
    <w:rsid w:val="504E23DE"/>
    <w:rsid w:val="50BB1412"/>
    <w:rsid w:val="51428BF4"/>
    <w:rsid w:val="531E04AF"/>
    <w:rsid w:val="535BE4EB"/>
    <w:rsid w:val="55A49C1C"/>
    <w:rsid w:val="5603A522"/>
    <w:rsid w:val="569ED0CB"/>
    <w:rsid w:val="57163CEE"/>
    <w:rsid w:val="57499B30"/>
    <w:rsid w:val="57F5F9A3"/>
    <w:rsid w:val="5B78BE59"/>
    <w:rsid w:val="5CBF15C1"/>
    <w:rsid w:val="5D58B74F"/>
    <w:rsid w:val="5E99C824"/>
    <w:rsid w:val="60526D41"/>
    <w:rsid w:val="60C89321"/>
    <w:rsid w:val="62FA791A"/>
    <w:rsid w:val="650BD1C5"/>
    <w:rsid w:val="68509D7E"/>
    <w:rsid w:val="6BD1DD5C"/>
    <w:rsid w:val="6DDEED56"/>
    <w:rsid w:val="6FFF83C7"/>
    <w:rsid w:val="70172D8D"/>
    <w:rsid w:val="702E24A8"/>
    <w:rsid w:val="732924CC"/>
    <w:rsid w:val="73902C4A"/>
    <w:rsid w:val="73B50A9A"/>
    <w:rsid w:val="73F819DF"/>
    <w:rsid w:val="78B240CC"/>
    <w:rsid w:val="7968950D"/>
    <w:rsid w:val="79FAB3B2"/>
    <w:rsid w:val="7A071D84"/>
    <w:rsid w:val="7AA8BC6B"/>
    <w:rsid w:val="7EA09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FE7E4"/>
  <w15:docId w15:val="{9D8BF3BD-4AF5-409A-AB0F-354CA119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87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semiHidden/>
    <w:unhideWhenUsed/>
    <w:rsid w:val="007012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12F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7012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12F1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414106"/>
    <w:pPr>
      <w:widowControl/>
      <w:autoSpaceDE/>
      <w:autoSpaceDN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7A42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42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421D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2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21D"/>
    <w:rPr>
      <w:rFonts w:ascii="Calibri" w:eastAsia="Calibri" w:hAnsi="Calibri" w:cs="Calibri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37539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ER.CPS@mass.gov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E5B1B55FDC6F46992CBD8D384DCF63" ma:contentTypeVersion="15" ma:contentTypeDescription="Create a new document." ma:contentTypeScope="" ma:versionID="2bce45e5f13058cd4c3efef011a5d4e8">
  <xsd:schema xmlns:xsd="http://www.w3.org/2001/XMLSchema" xmlns:xs="http://www.w3.org/2001/XMLSchema" xmlns:p="http://schemas.microsoft.com/office/2006/metadata/properties" xmlns:ns2="79499340-b9cf-4458-9368-33036c1b4dc9" xmlns:ns3="a2187807-d16b-4f26-8c23-1ecdc31f3e2b" targetNamespace="http://schemas.microsoft.com/office/2006/metadata/properties" ma:root="true" ma:fieldsID="4d35f068c106eba5d322ee7351370c12" ns2:_="" ns3:_="">
    <xsd:import namespace="79499340-b9cf-4458-9368-33036c1b4dc9"/>
    <xsd:import namespace="a2187807-d16b-4f26-8c23-1ecdc31f3e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99340-b9cf-4458-9368-33036c1b4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87807-d16b-4f26-8c23-1ecdc31f3e2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a686ed0-eff6-4cd6-a1d8-9b8107d23435}" ma:internalName="TaxCatchAll" ma:showField="CatchAllData" ma:web="a2187807-d16b-4f26-8c23-1ecdc31f3e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499340-b9cf-4458-9368-33036c1b4dc9">
      <Terms xmlns="http://schemas.microsoft.com/office/infopath/2007/PartnerControls"/>
    </lcf76f155ced4ddcb4097134ff3c332f>
    <TaxCatchAll xmlns="a2187807-d16b-4f26-8c23-1ecdc31f3e2b" xsi:nil="true"/>
  </documentManagement>
</p:properties>
</file>

<file path=customXml/itemProps1.xml><?xml version="1.0" encoding="utf-8"?>
<ds:datastoreItem xmlns:ds="http://schemas.openxmlformats.org/officeDocument/2006/customXml" ds:itemID="{5AAFBA47-CEE3-49AB-A67A-C4C24D4A215F}"/>
</file>

<file path=customXml/itemProps2.xml><?xml version="1.0" encoding="utf-8"?>
<ds:datastoreItem xmlns:ds="http://schemas.openxmlformats.org/officeDocument/2006/customXml" ds:itemID="{542413A6-4708-47FB-9E8A-A2B09DE99C40}"/>
</file>

<file path=customXml/itemProps3.xml><?xml version="1.0" encoding="utf-8"?>
<ds:datastoreItem xmlns:ds="http://schemas.openxmlformats.org/officeDocument/2006/customXml" ds:itemID="{9D2E2C23-3FF6-4A39-9D3E-8363F243F2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Links>
    <vt:vector size="12" baseType="variant">
      <vt:variant>
        <vt:i4>8257560</vt:i4>
      </vt:variant>
      <vt:variant>
        <vt:i4>0</vt:i4>
      </vt:variant>
      <vt:variant>
        <vt:i4>0</vt:i4>
      </vt:variant>
      <vt:variant>
        <vt:i4>5</vt:i4>
      </vt:variant>
      <vt:variant>
        <vt:lpwstr>mailto:DOER.CPS@mass.gov</vt:lpwstr>
      </vt:variant>
      <vt:variant>
        <vt:lpwstr/>
      </vt:variant>
      <vt:variant>
        <vt:i4>4390959</vt:i4>
      </vt:variant>
      <vt:variant>
        <vt:i4>0</vt:i4>
      </vt:variant>
      <vt:variant>
        <vt:i4>0</vt:i4>
      </vt:variant>
      <vt:variant>
        <vt:i4>5</vt:i4>
      </vt:variant>
      <vt:variant>
        <vt:lpwstr>mailto:carrie.zintel@ccrenew.com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Fiese</dc:creator>
  <cp:keywords/>
  <dc:description/>
  <cp:lastModifiedBy>Angie Fiese</cp:lastModifiedBy>
  <cp:revision>3</cp:revision>
  <dcterms:created xsi:type="dcterms:W3CDTF">2024-08-26T18:39:00Z</dcterms:created>
  <dcterms:modified xsi:type="dcterms:W3CDTF">2024-08-26T18:39:00Z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2024-05-03T00:00:00Z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2024-08-15T00:00:00Z</vt:filetime>
  </property>
  <property fmtid="{D5CDD505-2E9C-101B-9397-08002B2CF9AE}" pid="5" name="Producer">
    <vt:lpwstr>Adobe PDF Library 24.2.207</vt:lpwstr>
  </property>
  <property fmtid="{D5CDD505-2E9C-101B-9397-08002B2CF9AE}" pid="6" name="SourceModified">
    <vt:lpwstr/>
  </property>
  <property fmtid="{D5CDD505-2E9C-101B-9397-08002B2CF9AE}" pid="7" name="ContentTypeId">
    <vt:lpwstr>0x010100CCE5B1B55FDC6F46992CBD8D384DCF63</vt:lpwstr>
  </property>
</Properties>
</file>